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F156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2FB03F4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1778EBED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14FFA81C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2EE0F8D0" w14:textId="77777777" w:rsidR="001840E8" w:rsidRPr="003B012A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E261CF" w:rsidRPr="003C158C">
        <w:rPr>
          <w:rFonts w:ascii="Garamond" w:hAnsi="Garamond"/>
          <w:b/>
        </w:rPr>
        <w:t xml:space="preserve">L’AFFIDAMENTO DELLA FORNITURA DI </w:t>
      </w:r>
      <w:r w:rsidR="00E261CF" w:rsidRPr="003C158C">
        <w:rPr>
          <w:b/>
        </w:rPr>
        <w:t>ELEMENTI NEW JERSEY IN CLS E RELATIVI ACCESSORI PER POSA E ANCORAGGIO</w:t>
      </w:r>
      <w:r w:rsidR="001840E8">
        <w:rPr>
          <w:rFonts w:ascii="Garamond" w:hAnsi="Garamond"/>
          <w:b/>
        </w:rPr>
        <w:t>.</w:t>
      </w:r>
    </w:p>
    <w:p w14:paraId="07B617B6" w14:textId="77777777" w:rsidR="00694C58" w:rsidRPr="002D17D6" w:rsidRDefault="00694C58" w:rsidP="001840E8">
      <w:pPr>
        <w:jc w:val="center"/>
        <w:rPr>
          <w:rFonts w:ascii="Garamond" w:hAnsi="Garamond"/>
          <w:b/>
        </w:rPr>
      </w:pPr>
    </w:p>
    <w:p w14:paraId="6FB853EA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0D783E0F" w14:textId="77777777"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>del d.lgs. 18 aprile 2016, n. 50 s.m.i.</w:t>
      </w:r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14:paraId="58F17746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4279B0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1795E5C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3825DBC5" w14:textId="77777777"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14:paraId="1F6CE112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2F03347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900E3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2375F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15909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FDE85F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6C534E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68B97A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444ABD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98050D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AA9E86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34575FB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4ACC11B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11D0C3A5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10EE57D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2AC0D0D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3D7D659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EAE4E3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FFB1B9F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F5F90D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0440EB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DF4C24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1CD915C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64E240E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3EC9F851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54813FD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933C59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722F6B1F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6EFFB7" wp14:editId="3F54F7EE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7928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202D727C" w14:textId="77777777" w:rsidR="00694C58" w:rsidRPr="002D17D6" w:rsidRDefault="00694C58">
      <w:pPr>
        <w:jc w:val="both"/>
        <w:rPr>
          <w:rFonts w:ascii="Garamond" w:hAnsi="Garamond"/>
        </w:rPr>
      </w:pPr>
    </w:p>
    <w:p w14:paraId="0A8DBA0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A26036A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1F5E0327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9B8473E" wp14:editId="6D91F0EF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74ABBC91" w14:textId="77777777" w:rsidR="00694C58" w:rsidRPr="002D17D6" w:rsidRDefault="00694C58">
      <w:pPr>
        <w:jc w:val="both"/>
        <w:rPr>
          <w:rFonts w:ascii="Garamond" w:hAnsi="Garamond"/>
        </w:rPr>
      </w:pPr>
    </w:p>
    <w:p w14:paraId="7B6DF8DD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4F12F98" w14:textId="77777777" w:rsidR="00215C73" w:rsidRPr="002D17D6" w:rsidRDefault="00215C73">
      <w:pPr>
        <w:jc w:val="both"/>
        <w:rPr>
          <w:rFonts w:ascii="Garamond" w:hAnsi="Garamond"/>
        </w:rPr>
      </w:pPr>
    </w:p>
    <w:p w14:paraId="73BBB70D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D4F1BF" wp14:editId="0E4AD5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8F423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036A6FF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5558B6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5DD2BFBE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912D27B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4048B" wp14:editId="175F394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25667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6221BF8E" w14:textId="77777777" w:rsidR="00E71615" w:rsidRPr="002D17D6" w:rsidRDefault="00E71615">
      <w:pPr>
        <w:jc w:val="both"/>
        <w:rPr>
          <w:rFonts w:ascii="Garamond" w:hAnsi="Garamond"/>
        </w:rPr>
      </w:pPr>
    </w:p>
    <w:p w14:paraId="43BE82A0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7EA61E5F" w14:textId="77777777" w:rsidR="00694C58" w:rsidRPr="002D17D6" w:rsidRDefault="00694C58">
      <w:pPr>
        <w:jc w:val="both"/>
        <w:rPr>
          <w:rFonts w:ascii="Garamond" w:hAnsi="Garamond"/>
        </w:rPr>
      </w:pPr>
    </w:p>
    <w:p w14:paraId="45E81214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30A74EF" w14:textId="77777777" w:rsidR="00215C73" w:rsidRPr="002D17D6" w:rsidRDefault="00215C73">
      <w:pPr>
        <w:jc w:val="both"/>
        <w:rPr>
          <w:rFonts w:ascii="Garamond" w:hAnsi="Garamond"/>
        </w:rPr>
      </w:pPr>
    </w:p>
    <w:p w14:paraId="7334F5B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4A757" wp14:editId="083492F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68FB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51C2BE0D" w14:textId="77777777" w:rsidR="00221BDE" w:rsidRDefault="00221BDE">
      <w:pPr>
        <w:jc w:val="both"/>
        <w:rPr>
          <w:rFonts w:ascii="Garamond" w:hAnsi="Garamond"/>
        </w:rPr>
      </w:pPr>
    </w:p>
    <w:p w14:paraId="3701D376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C1A2E6E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7374269F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5F553" wp14:editId="6DD15F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40A3F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49FA9AD8" w14:textId="77777777" w:rsidR="00274C82" w:rsidRPr="002D17D6" w:rsidRDefault="00274C82">
      <w:pPr>
        <w:jc w:val="both"/>
        <w:rPr>
          <w:rFonts w:ascii="Garamond" w:hAnsi="Garamond"/>
        </w:rPr>
      </w:pPr>
    </w:p>
    <w:p w14:paraId="2E133EB1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3358C732" w14:textId="77777777" w:rsidR="00221BDE" w:rsidRPr="002D17D6" w:rsidRDefault="00221BDE">
      <w:pPr>
        <w:jc w:val="both"/>
        <w:rPr>
          <w:rFonts w:ascii="Garamond" w:hAnsi="Garamond"/>
        </w:rPr>
      </w:pPr>
    </w:p>
    <w:p w14:paraId="6FDE9A29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5DFFF" wp14:editId="3D7EF1E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C9261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9CCFE4C" w14:textId="77777777" w:rsidR="00221BDE" w:rsidRPr="002D17D6" w:rsidRDefault="00221BDE">
      <w:pPr>
        <w:jc w:val="both"/>
        <w:rPr>
          <w:rFonts w:ascii="Garamond" w:hAnsi="Garamond"/>
        </w:rPr>
      </w:pPr>
    </w:p>
    <w:p w14:paraId="5844768F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55853AB1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732983F8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AB8C1F9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CF6311E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BC72690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321F33E9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72174410" w14:textId="77777777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19B1287" w14:textId="1F9D7E3D" w:rsidR="00E261CF" w:rsidRPr="00972A85" w:rsidRDefault="00E261CF" w:rsidP="00E261CF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globale medio annuo riferito agli ultimi 3 esercizi finanziari disponibili non inferiore ad Euro </w:t>
      </w:r>
      <w:r w:rsidR="0054463B">
        <w:rPr>
          <w:rFonts w:ascii="Garamond" w:hAnsi="Garamond"/>
          <w:color w:val="000000"/>
          <w:sz w:val="24"/>
          <w:szCs w:val="24"/>
        </w:rPr>
        <w:t>321</w:t>
      </w:r>
      <w:r>
        <w:rPr>
          <w:rFonts w:ascii="Garamond" w:hAnsi="Garamond"/>
          <w:color w:val="000000"/>
          <w:sz w:val="24"/>
          <w:szCs w:val="24"/>
        </w:rPr>
        <w:t>.000,00</w:t>
      </w:r>
      <w:r w:rsidRPr="00972A85">
        <w:rPr>
          <w:rFonts w:ascii="Garamond" w:hAnsi="Garamond"/>
          <w:color w:val="000000"/>
          <w:sz w:val="24"/>
          <w:szCs w:val="24"/>
        </w:rPr>
        <w:t>;</w:t>
      </w:r>
    </w:p>
    <w:p w14:paraId="35226A22" w14:textId="150A53B1" w:rsidR="00E261CF" w:rsidRDefault="00E261CF" w:rsidP="00E261CF">
      <w:pPr>
        <w:pStyle w:val="Paragrafoelenco"/>
        <w:widowControl w:val="0"/>
        <w:numPr>
          <w:ilvl w:val="0"/>
          <w:numId w:val="33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specifico minimo annuo nel settore di attività oggetto dell’appalto riferito a ciascuno degli ultimi n. 3 esercizi finanziari disponibili di Euro </w:t>
      </w:r>
      <w:r w:rsidR="0054463B">
        <w:rPr>
          <w:rFonts w:ascii="Garamond" w:hAnsi="Garamond"/>
          <w:color w:val="000000"/>
          <w:sz w:val="24"/>
          <w:szCs w:val="24"/>
        </w:rPr>
        <w:t>214</w:t>
      </w:r>
      <w:r>
        <w:rPr>
          <w:rFonts w:ascii="Garamond" w:hAnsi="Garamond"/>
          <w:color w:val="000000"/>
          <w:sz w:val="24"/>
          <w:szCs w:val="24"/>
        </w:rPr>
        <w:t>.606,00;</w:t>
      </w:r>
    </w:p>
    <w:p w14:paraId="044E70D3" w14:textId="630AA44C" w:rsidR="007B1D65" w:rsidRPr="00972A85" w:rsidRDefault="00E261CF" w:rsidP="00E261CF">
      <w:pPr>
        <w:pStyle w:val="Paragrafoelenco"/>
        <w:numPr>
          <w:ilvl w:val="0"/>
          <w:numId w:val="33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Forniture analoghe</w:t>
      </w:r>
      <w:r w:rsidRPr="00972A85">
        <w:rPr>
          <w:rFonts w:ascii="Garamond" w:hAnsi="Garamond"/>
          <w:color w:val="000000"/>
          <w:sz w:val="24"/>
          <w:szCs w:val="24"/>
        </w:rPr>
        <w:t xml:space="preserve"> nell’ultimo triennio di importo minimo pari </w:t>
      </w:r>
      <w:r w:rsidR="0054463B">
        <w:rPr>
          <w:rFonts w:ascii="Garamond" w:hAnsi="Garamond"/>
          <w:color w:val="000000"/>
          <w:sz w:val="24"/>
          <w:szCs w:val="24"/>
        </w:rPr>
        <w:t>al 30% della base di gara o, in alternativa, due forniture analoghe di importo non inferiore al 40% della base di gara</w:t>
      </w:r>
      <w:r w:rsidR="007B1D65">
        <w:rPr>
          <w:rFonts w:ascii="Garamond" w:hAnsi="Garamond"/>
          <w:color w:val="000000"/>
          <w:sz w:val="24"/>
          <w:szCs w:val="24"/>
        </w:rPr>
        <w:t>.</w:t>
      </w:r>
    </w:p>
    <w:p w14:paraId="504AFECB" w14:textId="77777777" w:rsidR="002F1B1E" w:rsidRPr="00972A85" w:rsidRDefault="002F1B1E" w:rsidP="00561D9B">
      <w:pPr>
        <w:pStyle w:val="Paragrafoelenco"/>
        <w:spacing w:before="0" w:beforeAutospacing="0" w:after="200" w:afterAutospacing="0" w:line="276" w:lineRule="auto"/>
        <w:ind w:left="502"/>
        <w:contextualSpacing/>
        <w:jc w:val="left"/>
        <w:rPr>
          <w:rFonts w:ascii="Garamond" w:hAnsi="Garamond"/>
          <w:color w:val="000000"/>
          <w:sz w:val="24"/>
          <w:szCs w:val="24"/>
        </w:rPr>
      </w:pPr>
    </w:p>
    <w:p w14:paraId="681D936A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51AD2D9C" w14:textId="77777777" w:rsidR="00E43A91" w:rsidRDefault="00E43A91">
      <w:pPr>
        <w:jc w:val="both"/>
        <w:rPr>
          <w:rFonts w:ascii="Garamond" w:hAnsi="Garamond"/>
        </w:rPr>
      </w:pPr>
    </w:p>
    <w:p w14:paraId="7BBBAD48" w14:textId="77777777" w:rsidR="00E43A91" w:rsidRDefault="00E43A91">
      <w:pPr>
        <w:jc w:val="both"/>
        <w:rPr>
          <w:rFonts w:ascii="Garamond" w:hAnsi="Garamond"/>
        </w:rPr>
      </w:pPr>
    </w:p>
    <w:p w14:paraId="69F3ADC5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445E6044" w14:textId="77777777" w:rsidR="002C2EE3" w:rsidRPr="002D17D6" w:rsidRDefault="002C2EE3">
      <w:pPr>
        <w:jc w:val="both"/>
        <w:rPr>
          <w:rFonts w:ascii="Garamond" w:hAnsi="Garamond"/>
        </w:rPr>
      </w:pPr>
    </w:p>
    <w:p w14:paraId="739FFAA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5B5FAC5D" w14:textId="77777777" w:rsidR="00694C58" w:rsidRDefault="00694C58">
      <w:pPr>
        <w:jc w:val="both"/>
        <w:rPr>
          <w:rFonts w:ascii="Garamond" w:hAnsi="Garamond"/>
        </w:rPr>
      </w:pPr>
    </w:p>
    <w:p w14:paraId="00644195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2134A3C8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7B7C0167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F4EBB29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57EDE" w14:textId="77777777" w:rsidR="00C03F5E" w:rsidRDefault="00C03F5E">
      <w:r>
        <w:separator/>
      </w:r>
    </w:p>
  </w:endnote>
  <w:endnote w:type="continuationSeparator" w:id="0">
    <w:p w14:paraId="07F68E9C" w14:textId="77777777"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49AA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61C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17B23C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33AEE" w14:textId="77777777" w:rsidR="00C03F5E" w:rsidRDefault="00C03F5E">
      <w:r>
        <w:separator/>
      </w:r>
    </w:p>
  </w:footnote>
  <w:footnote w:type="continuationSeparator" w:id="0">
    <w:p w14:paraId="50E19225" w14:textId="77777777" w:rsidR="00C03F5E" w:rsidRDefault="00C03F5E">
      <w:r>
        <w:continuationSeparator/>
      </w:r>
    </w:p>
  </w:footnote>
  <w:footnote w:id="1">
    <w:p w14:paraId="655696C5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12AC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5E4717"/>
    <w:multiLevelType w:val="hybridMultilevel"/>
    <w:tmpl w:val="DEFE50D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5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39691DFB"/>
    <w:multiLevelType w:val="hybridMultilevel"/>
    <w:tmpl w:val="A6B6277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068FD"/>
    <w:multiLevelType w:val="multilevel"/>
    <w:tmpl w:val="A336EDB4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14C3A"/>
    <w:multiLevelType w:val="hybridMultilevel"/>
    <w:tmpl w:val="237CBE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C2C1E"/>
    <w:multiLevelType w:val="hybridMultilevel"/>
    <w:tmpl w:val="68A84FF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2"/>
  </w:num>
  <w:num w:numId="4">
    <w:abstractNumId w:val="4"/>
  </w:num>
  <w:num w:numId="5">
    <w:abstractNumId w:val="5"/>
  </w:num>
  <w:num w:numId="6">
    <w:abstractNumId w:val="13"/>
  </w:num>
  <w:num w:numId="7">
    <w:abstractNumId w:val="22"/>
  </w:num>
  <w:num w:numId="8">
    <w:abstractNumId w:val="17"/>
  </w:num>
  <w:num w:numId="9">
    <w:abstractNumId w:val="27"/>
  </w:num>
  <w:num w:numId="10">
    <w:abstractNumId w:val="3"/>
  </w:num>
  <w:num w:numId="11">
    <w:abstractNumId w:val="8"/>
  </w:num>
  <w:num w:numId="12">
    <w:abstractNumId w:val="28"/>
  </w:num>
  <w:num w:numId="13">
    <w:abstractNumId w:val="9"/>
  </w:num>
  <w:num w:numId="14">
    <w:abstractNumId w:val="1"/>
  </w:num>
  <w:num w:numId="15">
    <w:abstractNumId w:val="14"/>
  </w:num>
  <w:num w:numId="16">
    <w:abstractNumId w:val="6"/>
  </w:num>
  <w:num w:numId="17">
    <w:abstractNumId w:val="31"/>
  </w:num>
  <w:num w:numId="18">
    <w:abstractNumId w:val="20"/>
  </w:num>
  <w:num w:numId="19">
    <w:abstractNumId w:val="24"/>
  </w:num>
  <w:num w:numId="20">
    <w:abstractNumId w:val="7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6"/>
  </w:num>
  <w:num w:numId="26">
    <w:abstractNumId w:val="23"/>
  </w:num>
  <w:num w:numId="27">
    <w:abstractNumId w:val="11"/>
  </w:num>
  <w:num w:numId="28">
    <w:abstractNumId w:val="25"/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0"/>
  </w:num>
  <w:num w:numId="3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1B1E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4463B"/>
    <w:rsid w:val="005532E4"/>
    <w:rsid w:val="00555A15"/>
    <w:rsid w:val="0055687D"/>
    <w:rsid w:val="005616C7"/>
    <w:rsid w:val="00561D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B1D65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301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261CF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0301A"/>
  <w15:docId w15:val="{4461DAD9-15D3-4C3D-818C-D99F874B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EDAF-0B68-49E6-B3D3-6AA401DD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9</cp:revision>
  <cp:lastPrinted>2017-12-18T15:12:00Z</cp:lastPrinted>
  <dcterms:created xsi:type="dcterms:W3CDTF">2020-03-10T11:04:00Z</dcterms:created>
  <dcterms:modified xsi:type="dcterms:W3CDTF">2020-11-05T14:15:00Z</dcterms:modified>
</cp:coreProperties>
</file>